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F94E07" w14:textId="77777777" w:rsidR="00B97200" w:rsidRPr="00B97200" w:rsidRDefault="00B97200" w:rsidP="00B97200">
      <w:pPr>
        <w:rPr>
          <w:b/>
          <w:bCs/>
        </w:rPr>
      </w:pPr>
      <w:r w:rsidRPr="00B97200">
        <w:rPr>
          <w:b/>
          <w:bCs/>
        </w:rPr>
        <w:t>FICHA TÉCNICA DO PRODUTO</w:t>
      </w:r>
    </w:p>
    <w:p w14:paraId="32335722" w14:textId="77777777" w:rsidR="00B97200" w:rsidRPr="00B97200" w:rsidRDefault="00B97200" w:rsidP="00B97200">
      <w:r w:rsidRPr="00B97200">
        <w:rPr>
          <w:b/>
          <w:bCs/>
        </w:rPr>
        <w:t>Produto:</w:t>
      </w:r>
      <w:r w:rsidRPr="00B97200">
        <w:t xml:space="preserve"> Fermento Químico em Pó</w:t>
      </w:r>
      <w:r w:rsidRPr="00B97200">
        <w:br/>
      </w:r>
      <w:r w:rsidRPr="00B97200">
        <w:rPr>
          <w:b/>
          <w:bCs/>
        </w:rPr>
        <w:t>Marca:</w:t>
      </w:r>
      <w:r w:rsidRPr="00B97200">
        <w:t xml:space="preserve"> Anchieta</w:t>
      </w:r>
      <w:r w:rsidRPr="00B97200">
        <w:br/>
      </w:r>
      <w:r w:rsidRPr="00B97200">
        <w:rPr>
          <w:b/>
          <w:bCs/>
        </w:rPr>
        <w:t>Apresentação:</w:t>
      </w:r>
      <w:r w:rsidRPr="00B97200">
        <w:t xml:space="preserve"> Pote/Embalagem 100 g</w:t>
      </w:r>
      <w:r w:rsidRPr="00B97200">
        <w:br/>
      </w:r>
      <w:r w:rsidRPr="00B97200">
        <w:rPr>
          <w:b/>
          <w:bCs/>
        </w:rPr>
        <w:t>Fabricante:</w:t>
      </w:r>
      <w:r w:rsidRPr="00B97200">
        <w:t xml:space="preserve"> Anchieta Alimentos Ltda. (conforme rotulagem do produto)</w:t>
      </w:r>
      <w:r w:rsidRPr="00B97200">
        <w:br/>
      </w:r>
      <w:r w:rsidRPr="00B97200">
        <w:rPr>
          <w:b/>
          <w:bCs/>
        </w:rPr>
        <w:t>Categoria:</w:t>
      </w:r>
      <w:r w:rsidRPr="00B97200">
        <w:t xml:space="preserve"> Ingrediente para Panificação e Confeitaria</w:t>
      </w:r>
      <w:r w:rsidRPr="00B97200">
        <w:br/>
      </w:r>
      <w:r w:rsidRPr="00B97200">
        <w:rPr>
          <w:b/>
          <w:bCs/>
        </w:rPr>
        <w:t>Origem:</w:t>
      </w:r>
      <w:r w:rsidRPr="00B97200">
        <w:t xml:space="preserve"> Nacional</w:t>
      </w:r>
    </w:p>
    <w:p w14:paraId="76A27F1A" w14:textId="77777777" w:rsidR="00B97200" w:rsidRPr="00B97200" w:rsidRDefault="00B97200" w:rsidP="00B97200">
      <w:r w:rsidRPr="00B97200">
        <w:pict w14:anchorId="57544F38">
          <v:rect id="_x0000_i1974" style="width:0;height:1.5pt" o:hralign="center" o:hrstd="t" o:hr="t" fillcolor="#a0a0a0" stroked="f"/>
        </w:pict>
      </w:r>
    </w:p>
    <w:p w14:paraId="52F2FAC9" w14:textId="77777777" w:rsidR="00B97200" w:rsidRPr="00B97200" w:rsidRDefault="00B97200" w:rsidP="00B97200">
      <w:pPr>
        <w:rPr>
          <w:b/>
          <w:bCs/>
        </w:rPr>
      </w:pPr>
      <w:r w:rsidRPr="00B97200">
        <w:rPr>
          <w:b/>
          <w:bCs/>
        </w:rPr>
        <w:t>1. Descrição do Produto</w:t>
      </w:r>
    </w:p>
    <w:p w14:paraId="4E8BD20D" w14:textId="77777777" w:rsidR="00B97200" w:rsidRPr="00B97200" w:rsidRDefault="00B97200" w:rsidP="00B97200">
      <w:r w:rsidRPr="00B97200">
        <w:t>O Fermento Químico em Pó Anchieta é um agente de crescimento utilizado na fabricação de bolos, tortas, biscoitos, panquecas, muffins e demais produtos de panificação. Sua formulação promove a liberação de dióxido de carbono durante o preparo e o aquecimento da massa, proporcionando crescimento uniforme, leveza e melhor textura aos alimentos.</w:t>
      </w:r>
    </w:p>
    <w:p w14:paraId="65061F2D" w14:textId="77777777" w:rsidR="00B97200" w:rsidRPr="00B97200" w:rsidRDefault="00B97200" w:rsidP="00B97200">
      <w:r w:rsidRPr="00B97200">
        <w:t>Produto de alta eficiência, destinado ao uso doméstico, comercial e industrial.</w:t>
      </w:r>
    </w:p>
    <w:p w14:paraId="36E6F51D" w14:textId="77777777" w:rsidR="00B97200" w:rsidRPr="00B97200" w:rsidRDefault="00B97200" w:rsidP="00B97200">
      <w:r w:rsidRPr="00B97200">
        <w:pict w14:anchorId="5870088F">
          <v:rect id="_x0000_i1975" style="width:0;height:1.5pt" o:hralign="center" o:hrstd="t" o:hr="t" fillcolor="#a0a0a0" stroked="f"/>
        </w:pict>
      </w:r>
    </w:p>
    <w:p w14:paraId="5556255D" w14:textId="77777777" w:rsidR="00B97200" w:rsidRPr="00B97200" w:rsidRDefault="00B97200" w:rsidP="00B97200">
      <w:pPr>
        <w:rPr>
          <w:b/>
          <w:bCs/>
        </w:rPr>
      </w:pPr>
      <w:r w:rsidRPr="00B97200">
        <w:rPr>
          <w:b/>
          <w:bCs/>
        </w:rPr>
        <w:t>2. Dados do Fabricante</w:t>
      </w:r>
    </w:p>
    <w:p w14:paraId="64E433BB" w14:textId="77777777" w:rsidR="00B97200" w:rsidRPr="00B97200" w:rsidRDefault="00B97200" w:rsidP="00B97200">
      <w:r w:rsidRPr="00B97200">
        <w:rPr>
          <w:b/>
          <w:bCs/>
        </w:rPr>
        <w:t>Razão Social:</w:t>
      </w:r>
      <w:r w:rsidRPr="00B97200">
        <w:t xml:space="preserve"> Anchieta Alimentos Ltda. </w:t>
      </w:r>
      <w:r w:rsidRPr="00B97200">
        <w:rPr>
          <w:i/>
          <w:iCs/>
        </w:rPr>
        <w:t>(conforme identificação da embalagem)</w:t>
      </w:r>
    </w:p>
    <w:p w14:paraId="21A169B2" w14:textId="77777777" w:rsidR="00B97200" w:rsidRPr="00B97200" w:rsidRDefault="00B97200" w:rsidP="00B97200">
      <w:r w:rsidRPr="00B97200">
        <w:rPr>
          <w:b/>
          <w:bCs/>
        </w:rPr>
        <w:t>Nome Fantasia:</w:t>
      </w:r>
      <w:r w:rsidRPr="00B97200">
        <w:t xml:space="preserve"> Anchieta</w:t>
      </w:r>
    </w:p>
    <w:p w14:paraId="4860A68F" w14:textId="77777777" w:rsidR="00B97200" w:rsidRPr="00B97200" w:rsidRDefault="00B97200" w:rsidP="00B97200">
      <w:r w:rsidRPr="00B97200">
        <w:rPr>
          <w:b/>
          <w:bCs/>
        </w:rPr>
        <w:t>Marca Comercial:</w:t>
      </w:r>
      <w:r w:rsidRPr="00B97200">
        <w:t xml:space="preserve"> Anchieta</w:t>
      </w:r>
    </w:p>
    <w:p w14:paraId="3EE28E12" w14:textId="77777777" w:rsidR="00B97200" w:rsidRPr="00B97200" w:rsidRDefault="00B97200" w:rsidP="00B97200">
      <w:r w:rsidRPr="00B97200">
        <w:rPr>
          <w:b/>
          <w:bCs/>
        </w:rPr>
        <w:t>Origem:</w:t>
      </w:r>
      <w:r w:rsidRPr="00B97200">
        <w:t xml:space="preserve"> Brasil</w:t>
      </w:r>
    </w:p>
    <w:p w14:paraId="14712561" w14:textId="77777777" w:rsidR="00B97200" w:rsidRPr="00B97200" w:rsidRDefault="00B97200" w:rsidP="00B97200">
      <w:r w:rsidRPr="00B97200">
        <w:rPr>
          <w:b/>
          <w:bCs/>
        </w:rPr>
        <w:t>Segmento:</w:t>
      </w:r>
      <w:r w:rsidRPr="00B97200">
        <w:t xml:space="preserve"> Beneficiamento e comercialização de alimentos.</w:t>
      </w:r>
    </w:p>
    <w:p w14:paraId="53B3AFBC" w14:textId="77777777" w:rsidR="00B97200" w:rsidRPr="00B97200" w:rsidRDefault="00B97200" w:rsidP="00B97200">
      <w:r w:rsidRPr="00B97200">
        <w:rPr>
          <w:b/>
          <w:bCs/>
        </w:rPr>
        <w:t>Registro e Identificação:</w:t>
      </w:r>
      <w:r w:rsidRPr="00B97200">
        <w:t xml:space="preserve"> Conforme informações constantes na embalagem do produto.</w:t>
      </w:r>
    </w:p>
    <w:p w14:paraId="2F69B3A9" w14:textId="77777777" w:rsidR="00B97200" w:rsidRPr="00B97200" w:rsidRDefault="00B97200" w:rsidP="00B97200">
      <w:r w:rsidRPr="00B97200">
        <w:pict w14:anchorId="5D054165">
          <v:rect id="_x0000_i1976" style="width:0;height:1.5pt" o:hralign="center" o:hrstd="t" o:hr="t" fillcolor="#a0a0a0" stroked="f"/>
        </w:pict>
      </w:r>
    </w:p>
    <w:p w14:paraId="051E379C" w14:textId="77777777" w:rsidR="00B97200" w:rsidRPr="00B97200" w:rsidRDefault="00B97200" w:rsidP="00B97200">
      <w:pPr>
        <w:rPr>
          <w:b/>
          <w:bCs/>
        </w:rPr>
      </w:pPr>
      <w:r w:rsidRPr="00B97200">
        <w:rPr>
          <w:b/>
          <w:bCs/>
        </w:rPr>
        <w:t>3. Especificações Técnicas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84"/>
        <w:gridCol w:w="4037"/>
      </w:tblGrid>
      <w:tr w:rsidR="00B97200" w:rsidRPr="00B97200" w14:paraId="7A713A0B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3480DA5" w14:textId="77777777" w:rsidR="00B97200" w:rsidRPr="00B97200" w:rsidRDefault="00B97200" w:rsidP="00B97200">
            <w:pPr>
              <w:rPr>
                <w:b/>
                <w:bCs/>
              </w:rPr>
            </w:pPr>
            <w:r w:rsidRPr="00B97200">
              <w:rPr>
                <w:b/>
                <w:bCs/>
              </w:rPr>
              <w:t>Característica</w:t>
            </w:r>
          </w:p>
        </w:tc>
        <w:tc>
          <w:tcPr>
            <w:tcW w:w="0" w:type="auto"/>
            <w:vAlign w:val="center"/>
            <w:hideMark/>
          </w:tcPr>
          <w:p w14:paraId="2E407911" w14:textId="77777777" w:rsidR="00B97200" w:rsidRPr="00B97200" w:rsidRDefault="00B97200" w:rsidP="00B97200">
            <w:pPr>
              <w:rPr>
                <w:b/>
                <w:bCs/>
              </w:rPr>
            </w:pPr>
            <w:r w:rsidRPr="00B97200">
              <w:rPr>
                <w:b/>
                <w:bCs/>
              </w:rPr>
              <w:t>Descrição</w:t>
            </w:r>
          </w:p>
        </w:tc>
      </w:tr>
      <w:tr w:rsidR="00B97200" w:rsidRPr="00B97200" w14:paraId="52A7093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4CCB307" w14:textId="77777777" w:rsidR="00B97200" w:rsidRPr="00B97200" w:rsidRDefault="00B97200" w:rsidP="00B97200">
            <w:r w:rsidRPr="00B97200">
              <w:t>Tipo</w:t>
            </w:r>
          </w:p>
        </w:tc>
        <w:tc>
          <w:tcPr>
            <w:tcW w:w="0" w:type="auto"/>
            <w:vAlign w:val="center"/>
            <w:hideMark/>
          </w:tcPr>
          <w:p w14:paraId="1BFCF746" w14:textId="77777777" w:rsidR="00B97200" w:rsidRPr="00B97200" w:rsidRDefault="00B97200" w:rsidP="00B97200">
            <w:r w:rsidRPr="00B97200">
              <w:t>Fermento Químico em Pó</w:t>
            </w:r>
          </w:p>
        </w:tc>
      </w:tr>
      <w:tr w:rsidR="00B97200" w:rsidRPr="00B97200" w14:paraId="3583966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D18E262" w14:textId="77777777" w:rsidR="00B97200" w:rsidRPr="00B97200" w:rsidRDefault="00B97200" w:rsidP="00B97200">
            <w:r w:rsidRPr="00B97200">
              <w:t>Estado físico</w:t>
            </w:r>
          </w:p>
        </w:tc>
        <w:tc>
          <w:tcPr>
            <w:tcW w:w="0" w:type="auto"/>
            <w:vAlign w:val="center"/>
            <w:hideMark/>
          </w:tcPr>
          <w:p w14:paraId="6EB1C947" w14:textId="77777777" w:rsidR="00B97200" w:rsidRPr="00B97200" w:rsidRDefault="00B97200" w:rsidP="00B97200">
            <w:r w:rsidRPr="00B97200">
              <w:t>Pó fino</w:t>
            </w:r>
          </w:p>
        </w:tc>
      </w:tr>
      <w:tr w:rsidR="00B97200" w:rsidRPr="00B97200" w14:paraId="384C783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2E3076" w14:textId="77777777" w:rsidR="00B97200" w:rsidRPr="00B97200" w:rsidRDefault="00B97200" w:rsidP="00B97200">
            <w:r w:rsidRPr="00B97200">
              <w:t>Cor</w:t>
            </w:r>
          </w:p>
        </w:tc>
        <w:tc>
          <w:tcPr>
            <w:tcW w:w="0" w:type="auto"/>
            <w:vAlign w:val="center"/>
            <w:hideMark/>
          </w:tcPr>
          <w:p w14:paraId="4B05CB13" w14:textId="77777777" w:rsidR="00B97200" w:rsidRPr="00B97200" w:rsidRDefault="00B97200" w:rsidP="00B97200">
            <w:r w:rsidRPr="00B97200">
              <w:t>Branca</w:t>
            </w:r>
          </w:p>
        </w:tc>
      </w:tr>
      <w:tr w:rsidR="00B97200" w:rsidRPr="00B97200" w14:paraId="6BC4D5B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8AB8C92" w14:textId="77777777" w:rsidR="00B97200" w:rsidRPr="00B97200" w:rsidRDefault="00B97200" w:rsidP="00B97200">
            <w:r w:rsidRPr="00B97200">
              <w:lastRenderedPageBreak/>
              <w:t>Aroma</w:t>
            </w:r>
          </w:p>
        </w:tc>
        <w:tc>
          <w:tcPr>
            <w:tcW w:w="0" w:type="auto"/>
            <w:vAlign w:val="center"/>
            <w:hideMark/>
          </w:tcPr>
          <w:p w14:paraId="183CB3A7" w14:textId="77777777" w:rsidR="00B97200" w:rsidRPr="00B97200" w:rsidRDefault="00B97200" w:rsidP="00B97200">
            <w:r w:rsidRPr="00B97200">
              <w:t>Característico</w:t>
            </w:r>
          </w:p>
        </w:tc>
      </w:tr>
      <w:tr w:rsidR="00B97200" w:rsidRPr="00B97200" w14:paraId="2065F10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948F68C" w14:textId="77777777" w:rsidR="00B97200" w:rsidRPr="00B97200" w:rsidRDefault="00B97200" w:rsidP="00B97200">
            <w:r w:rsidRPr="00B97200">
              <w:t>Aplicação</w:t>
            </w:r>
          </w:p>
        </w:tc>
        <w:tc>
          <w:tcPr>
            <w:tcW w:w="0" w:type="auto"/>
            <w:vAlign w:val="center"/>
            <w:hideMark/>
          </w:tcPr>
          <w:p w14:paraId="7F2743EE" w14:textId="77777777" w:rsidR="00B97200" w:rsidRPr="00B97200" w:rsidRDefault="00B97200" w:rsidP="00B97200">
            <w:r w:rsidRPr="00B97200">
              <w:t>Panificação e confeitaria</w:t>
            </w:r>
          </w:p>
        </w:tc>
      </w:tr>
      <w:tr w:rsidR="00B97200" w:rsidRPr="00B97200" w14:paraId="12AEF0C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DC8538" w14:textId="77777777" w:rsidR="00B97200" w:rsidRPr="00B97200" w:rsidRDefault="00B97200" w:rsidP="00B97200">
            <w:r w:rsidRPr="00B97200">
              <w:t>Peso líquido</w:t>
            </w:r>
          </w:p>
        </w:tc>
        <w:tc>
          <w:tcPr>
            <w:tcW w:w="0" w:type="auto"/>
            <w:vAlign w:val="center"/>
            <w:hideMark/>
          </w:tcPr>
          <w:p w14:paraId="03EF697F" w14:textId="77777777" w:rsidR="00B97200" w:rsidRPr="00B97200" w:rsidRDefault="00B97200" w:rsidP="00B97200">
            <w:r w:rsidRPr="00B97200">
              <w:t>100 g</w:t>
            </w:r>
          </w:p>
        </w:tc>
      </w:tr>
      <w:tr w:rsidR="00B97200" w:rsidRPr="00B97200" w14:paraId="49857DA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58B3C4" w14:textId="77777777" w:rsidR="00B97200" w:rsidRPr="00B97200" w:rsidRDefault="00B97200" w:rsidP="00B97200">
            <w:r w:rsidRPr="00B97200">
              <w:t>Embalagem</w:t>
            </w:r>
          </w:p>
        </w:tc>
        <w:tc>
          <w:tcPr>
            <w:tcW w:w="0" w:type="auto"/>
            <w:vAlign w:val="center"/>
            <w:hideMark/>
          </w:tcPr>
          <w:p w14:paraId="51F545D9" w14:textId="77777777" w:rsidR="00B97200" w:rsidRPr="00B97200" w:rsidRDefault="00B97200" w:rsidP="00B97200">
            <w:r w:rsidRPr="00B97200">
              <w:t>Pote plástico ou embalagem laminada</w:t>
            </w:r>
          </w:p>
        </w:tc>
      </w:tr>
      <w:tr w:rsidR="00B97200" w:rsidRPr="00B97200" w14:paraId="08895FE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13372F9" w14:textId="77777777" w:rsidR="00B97200" w:rsidRPr="00B97200" w:rsidRDefault="00B97200" w:rsidP="00B97200">
            <w:r w:rsidRPr="00B97200">
              <w:t>Conservação</w:t>
            </w:r>
          </w:p>
        </w:tc>
        <w:tc>
          <w:tcPr>
            <w:tcW w:w="0" w:type="auto"/>
            <w:vAlign w:val="center"/>
            <w:hideMark/>
          </w:tcPr>
          <w:p w14:paraId="4DCE9079" w14:textId="77777777" w:rsidR="00B97200" w:rsidRPr="00B97200" w:rsidRDefault="00B97200" w:rsidP="00B97200">
            <w:r w:rsidRPr="00B97200">
              <w:t>Temperatura ambiente</w:t>
            </w:r>
          </w:p>
        </w:tc>
      </w:tr>
      <w:tr w:rsidR="00B97200" w:rsidRPr="00B97200" w14:paraId="411B0CE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9300020" w14:textId="77777777" w:rsidR="00B97200" w:rsidRPr="00B97200" w:rsidRDefault="00B97200" w:rsidP="00B97200">
            <w:r w:rsidRPr="00B97200">
              <w:t>Contém glúten</w:t>
            </w:r>
          </w:p>
        </w:tc>
        <w:tc>
          <w:tcPr>
            <w:tcW w:w="0" w:type="auto"/>
            <w:vAlign w:val="center"/>
            <w:hideMark/>
          </w:tcPr>
          <w:p w14:paraId="618186BE" w14:textId="77777777" w:rsidR="00B97200" w:rsidRPr="00B97200" w:rsidRDefault="00B97200" w:rsidP="00B97200">
            <w:r w:rsidRPr="00B97200">
              <w:t>Não contém glúten</w:t>
            </w:r>
          </w:p>
        </w:tc>
      </w:tr>
      <w:tr w:rsidR="00B97200" w:rsidRPr="00B97200" w14:paraId="5986589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5CBBB23" w14:textId="77777777" w:rsidR="00B97200" w:rsidRPr="00B97200" w:rsidRDefault="00B97200" w:rsidP="00B97200">
            <w:r w:rsidRPr="00B97200">
              <w:t>Lote</w:t>
            </w:r>
          </w:p>
        </w:tc>
        <w:tc>
          <w:tcPr>
            <w:tcW w:w="0" w:type="auto"/>
            <w:vAlign w:val="center"/>
            <w:hideMark/>
          </w:tcPr>
          <w:p w14:paraId="33D6FBCB" w14:textId="77777777" w:rsidR="00B97200" w:rsidRPr="00B97200" w:rsidRDefault="00B97200" w:rsidP="00B97200">
            <w:r w:rsidRPr="00B97200">
              <w:t>Conforme fabricante</w:t>
            </w:r>
          </w:p>
        </w:tc>
      </w:tr>
      <w:tr w:rsidR="00B97200" w:rsidRPr="00B97200" w14:paraId="6F0786B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006089" w14:textId="77777777" w:rsidR="00B97200" w:rsidRPr="00B97200" w:rsidRDefault="00B97200" w:rsidP="00B97200">
            <w:r w:rsidRPr="00B97200">
              <w:t>Prazo de validade</w:t>
            </w:r>
          </w:p>
        </w:tc>
        <w:tc>
          <w:tcPr>
            <w:tcW w:w="0" w:type="auto"/>
            <w:vAlign w:val="center"/>
            <w:hideMark/>
          </w:tcPr>
          <w:p w14:paraId="3384218A" w14:textId="77777777" w:rsidR="00B97200" w:rsidRPr="00B97200" w:rsidRDefault="00B97200" w:rsidP="00B97200">
            <w:r w:rsidRPr="00B97200">
              <w:t>Conforme embalagem</w:t>
            </w:r>
          </w:p>
        </w:tc>
      </w:tr>
    </w:tbl>
    <w:p w14:paraId="0EC73328" w14:textId="77777777" w:rsidR="00B97200" w:rsidRPr="00B97200" w:rsidRDefault="00B97200" w:rsidP="00B97200">
      <w:r w:rsidRPr="00B97200">
        <w:pict w14:anchorId="2DAAABAA">
          <v:rect id="_x0000_i1977" style="width:0;height:1.5pt" o:hralign="center" o:hrstd="t" o:hr="t" fillcolor="#a0a0a0" stroked="f"/>
        </w:pict>
      </w:r>
    </w:p>
    <w:p w14:paraId="0B024CF1" w14:textId="77777777" w:rsidR="00B97200" w:rsidRPr="00B97200" w:rsidRDefault="00B97200" w:rsidP="00B97200">
      <w:pPr>
        <w:rPr>
          <w:b/>
          <w:bCs/>
        </w:rPr>
      </w:pPr>
      <w:r w:rsidRPr="00B97200">
        <w:rPr>
          <w:b/>
          <w:bCs/>
        </w:rPr>
        <w:t>4. Ingredientes</w:t>
      </w:r>
    </w:p>
    <w:p w14:paraId="724E70FF" w14:textId="77777777" w:rsidR="00B97200" w:rsidRPr="00B97200" w:rsidRDefault="00B97200" w:rsidP="00B97200">
      <w:r w:rsidRPr="00B97200">
        <w:t>Bicarbonato de sódio, pirofosfato ácido de sódio, fosfato monocálcico e amido de milho.</w:t>
      </w:r>
    </w:p>
    <w:p w14:paraId="4651D05C" w14:textId="77777777" w:rsidR="00B97200" w:rsidRPr="00B97200" w:rsidRDefault="00B97200" w:rsidP="00B97200">
      <w:r w:rsidRPr="00B97200">
        <w:rPr>
          <w:b/>
          <w:bCs/>
        </w:rPr>
        <w:t>NÃO CONTÉM GLÚTEN.</w:t>
      </w:r>
    </w:p>
    <w:p w14:paraId="4BB33EA6" w14:textId="77777777" w:rsidR="00B97200" w:rsidRPr="00B97200" w:rsidRDefault="00B97200" w:rsidP="00B97200">
      <w:r w:rsidRPr="00B97200">
        <w:pict w14:anchorId="078868C9">
          <v:rect id="_x0000_i1978" style="width:0;height:1.5pt" o:hralign="center" o:hrstd="t" o:hr="t" fillcolor="#a0a0a0" stroked="f"/>
        </w:pict>
      </w:r>
    </w:p>
    <w:p w14:paraId="36774F5B" w14:textId="77777777" w:rsidR="00B97200" w:rsidRPr="00B97200" w:rsidRDefault="00B97200" w:rsidP="00B97200">
      <w:pPr>
        <w:rPr>
          <w:b/>
          <w:bCs/>
        </w:rPr>
      </w:pPr>
      <w:r w:rsidRPr="00B97200">
        <w:rPr>
          <w:b/>
          <w:bCs/>
        </w:rPr>
        <w:t>5. Tabela Nutricional</w:t>
      </w:r>
    </w:p>
    <w:p w14:paraId="1A2C22DD" w14:textId="77777777" w:rsidR="00B97200" w:rsidRPr="00B97200" w:rsidRDefault="00B97200" w:rsidP="00B97200">
      <w:r w:rsidRPr="00B97200">
        <w:rPr>
          <w:b/>
          <w:bCs/>
        </w:rPr>
        <w:t>Porção de referência:</w:t>
      </w:r>
      <w:r w:rsidRPr="00B97200">
        <w:t xml:space="preserve"> 2 g (½ colher de chá)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12"/>
        <w:gridCol w:w="2572"/>
        <w:gridCol w:w="705"/>
      </w:tblGrid>
      <w:tr w:rsidR="00B97200" w:rsidRPr="00B97200" w14:paraId="441A9144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A4232BB" w14:textId="77777777" w:rsidR="00B97200" w:rsidRPr="00B97200" w:rsidRDefault="00B97200" w:rsidP="00B97200">
            <w:pPr>
              <w:rPr>
                <w:b/>
                <w:bCs/>
              </w:rPr>
            </w:pPr>
            <w:r w:rsidRPr="00B97200">
              <w:rPr>
                <w:b/>
                <w:bCs/>
              </w:rPr>
              <w:t>Informação Nutricional</w:t>
            </w:r>
          </w:p>
        </w:tc>
        <w:tc>
          <w:tcPr>
            <w:tcW w:w="0" w:type="auto"/>
            <w:vAlign w:val="center"/>
            <w:hideMark/>
          </w:tcPr>
          <w:p w14:paraId="48A0FD7C" w14:textId="77777777" w:rsidR="00B97200" w:rsidRPr="00B97200" w:rsidRDefault="00B97200" w:rsidP="00B97200">
            <w:pPr>
              <w:rPr>
                <w:b/>
                <w:bCs/>
              </w:rPr>
            </w:pPr>
            <w:r w:rsidRPr="00B97200">
              <w:rPr>
                <w:b/>
                <w:bCs/>
              </w:rPr>
              <w:t>Quantidade por porção</w:t>
            </w:r>
          </w:p>
        </w:tc>
        <w:tc>
          <w:tcPr>
            <w:tcW w:w="0" w:type="auto"/>
            <w:vAlign w:val="center"/>
            <w:hideMark/>
          </w:tcPr>
          <w:p w14:paraId="632957CF" w14:textId="77777777" w:rsidR="00B97200" w:rsidRPr="00B97200" w:rsidRDefault="00B97200" w:rsidP="00B97200">
            <w:pPr>
              <w:rPr>
                <w:b/>
                <w:bCs/>
              </w:rPr>
            </w:pPr>
            <w:r w:rsidRPr="00B97200">
              <w:rPr>
                <w:b/>
                <w:bCs/>
              </w:rPr>
              <w:t>%VD*</w:t>
            </w:r>
          </w:p>
        </w:tc>
      </w:tr>
      <w:tr w:rsidR="00B97200" w:rsidRPr="00B97200" w14:paraId="1E10C34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A43BB37" w14:textId="77777777" w:rsidR="00B97200" w:rsidRPr="00B97200" w:rsidRDefault="00B97200" w:rsidP="00B97200">
            <w:r w:rsidRPr="00B97200">
              <w:t>Valor energético</w:t>
            </w:r>
          </w:p>
        </w:tc>
        <w:tc>
          <w:tcPr>
            <w:tcW w:w="0" w:type="auto"/>
            <w:vAlign w:val="center"/>
            <w:hideMark/>
          </w:tcPr>
          <w:p w14:paraId="2371FAD5" w14:textId="77777777" w:rsidR="00B97200" w:rsidRPr="00B97200" w:rsidRDefault="00B97200" w:rsidP="00B97200">
            <w:r w:rsidRPr="00B97200">
              <w:t>2 kcal</w:t>
            </w:r>
          </w:p>
        </w:tc>
        <w:tc>
          <w:tcPr>
            <w:tcW w:w="0" w:type="auto"/>
            <w:vAlign w:val="center"/>
            <w:hideMark/>
          </w:tcPr>
          <w:p w14:paraId="66B08CA7" w14:textId="77777777" w:rsidR="00B97200" w:rsidRPr="00B97200" w:rsidRDefault="00B97200" w:rsidP="00B97200">
            <w:r w:rsidRPr="00B97200">
              <w:t>0%</w:t>
            </w:r>
          </w:p>
        </w:tc>
      </w:tr>
      <w:tr w:rsidR="00B97200" w:rsidRPr="00B97200" w14:paraId="3DA23A0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41F4D43" w14:textId="77777777" w:rsidR="00B97200" w:rsidRPr="00B97200" w:rsidRDefault="00B97200" w:rsidP="00B97200">
            <w:r w:rsidRPr="00B97200">
              <w:t>Carboidratos</w:t>
            </w:r>
          </w:p>
        </w:tc>
        <w:tc>
          <w:tcPr>
            <w:tcW w:w="0" w:type="auto"/>
            <w:vAlign w:val="center"/>
            <w:hideMark/>
          </w:tcPr>
          <w:p w14:paraId="3FE3C31B" w14:textId="77777777" w:rsidR="00B97200" w:rsidRPr="00B97200" w:rsidRDefault="00B97200" w:rsidP="00B97200">
            <w:r w:rsidRPr="00B97200">
              <w:t>0,5 g</w:t>
            </w:r>
          </w:p>
        </w:tc>
        <w:tc>
          <w:tcPr>
            <w:tcW w:w="0" w:type="auto"/>
            <w:vAlign w:val="center"/>
            <w:hideMark/>
          </w:tcPr>
          <w:p w14:paraId="1FC0AC64" w14:textId="77777777" w:rsidR="00B97200" w:rsidRPr="00B97200" w:rsidRDefault="00B97200" w:rsidP="00B97200">
            <w:r w:rsidRPr="00B97200">
              <w:t>0%</w:t>
            </w:r>
          </w:p>
        </w:tc>
      </w:tr>
      <w:tr w:rsidR="00B97200" w:rsidRPr="00B97200" w14:paraId="4D79CBF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39976F0" w14:textId="77777777" w:rsidR="00B97200" w:rsidRPr="00B97200" w:rsidRDefault="00B97200" w:rsidP="00B97200">
            <w:r w:rsidRPr="00B97200">
              <w:t>Açúcares totais</w:t>
            </w:r>
          </w:p>
        </w:tc>
        <w:tc>
          <w:tcPr>
            <w:tcW w:w="0" w:type="auto"/>
            <w:vAlign w:val="center"/>
            <w:hideMark/>
          </w:tcPr>
          <w:p w14:paraId="01749ED9" w14:textId="77777777" w:rsidR="00B97200" w:rsidRPr="00B97200" w:rsidRDefault="00B97200" w:rsidP="00B97200">
            <w:r w:rsidRPr="00B97200">
              <w:t>0 g</w:t>
            </w:r>
          </w:p>
        </w:tc>
        <w:tc>
          <w:tcPr>
            <w:tcW w:w="0" w:type="auto"/>
            <w:vAlign w:val="center"/>
            <w:hideMark/>
          </w:tcPr>
          <w:p w14:paraId="71FE8D25" w14:textId="77777777" w:rsidR="00B97200" w:rsidRPr="00B97200" w:rsidRDefault="00B97200" w:rsidP="00B97200">
            <w:r w:rsidRPr="00B97200">
              <w:t>0%</w:t>
            </w:r>
          </w:p>
        </w:tc>
      </w:tr>
      <w:tr w:rsidR="00B97200" w:rsidRPr="00B97200" w14:paraId="46C33DF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937E8D" w14:textId="77777777" w:rsidR="00B97200" w:rsidRPr="00B97200" w:rsidRDefault="00B97200" w:rsidP="00B97200">
            <w:r w:rsidRPr="00B97200">
              <w:t>Açúcares adicionados</w:t>
            </w:r>
          </w:p>
        </w:tc>
        <w:tc>
          <w:tcPr>
            <w:tcW w:w="0" w:type="auto"/>
            <w:vAlign w:val="center"/>
            <w:hideMark/>
          </w:tcPr>
          <w:p w14:paraId="396AD8AA" w14:textId="77777777" w:rsidR="00B97200" w:rsidRPr="00B97200" w:rsidRDefault="00B97200" w:rsidP="00B97200">
            <w:r w:rsidRPr="00B97200">
              <w:t>0 g</w:t>
            </w:r>
          </w:p>
        </w:tc>
        <w:tc>
          <w:tcPr>
            <w:tcW w:w="0" w:type="auto"/>
            <w:vAlign w:val="center"/>
            <w:hideMark/>
          </w:tcPr>
          <w:p w14:paraId="5306CBBF" w14:textId="77777777" w:rsidR="00B97200" w:rsidRPr="00B97200" w:rsidRDefault="00B97200" w:rsidP="00B97200">
            <w:r w:rsidRPr="00B97200">
              <w:t>0%</w:t>
            </w:r>
          </w:p>
        </w:tc>
      </w:tr>
      <w:tr w:rsidR="00B97200" w:rsidRPr="00B97200" w14:paraId="03F5537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B2E30C9" w14:textId="77777777" w:rsidR="00B97200" w:rsidRPr="00B97200" w:rsidRDefault="00B97200" w:rsidP="00B97200">
            <w:r w:rsidRPr="00B97200">
              <w:t>Proteínas</w:t>
            </w:r>
          </w:p>
        </w:tc>
        <w:tc>
          <w:tcPr>
            <w:tcW w:w="0" w:type="auto"/>
            <w:vAlign w:val="center"/>
            <w:hideMark/>
          </w:tcPr>
          <w:p w14:paraId="46125DFE" w14:textId="77777777" w:rsidR="00B97200" w:rsidRPr="00B97200" w:rsidRDefault="00B97200" w:rsidP="00B97200">
            <w:r w:rsidRPr="00B97200">
              <w:t>0 g</w:t>
            </w:r>
          </w:p>
        </w:tc>
        <w:tc>
          <w:tcPr>
            <w:tcW w:w="0" w:type="auto"/>
            <w:vAlign w:val="center"/>
            <w:hideMark/>
          </w:tcPr>
          <w:p w14:paraId="49ACC458" w14:textId="77777777" w:rsidR="00B97200" w:rsidRPr="00B97200" w:rsidRDefault="00B97200" w:rsidP="00B97200">
            <w:r w:rsidRPr="00B97200">
              <w:t>0%</w:t>
            </w:r>
          </w:p>
        </w:tc>
      </w:tr>
      <w:tr w:rsidR="00B97200" w:rsidRPr="00B97200" w14:paraId="0C62EF1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58FBA7E" w14:textId="77777777" w:rsidR="00B97200" w:rsidRPr="00B97200" w:rsidRDefault="00B97200" w:rsidP="00B97200">
            <w:r w:rsidRPr="00B97200">
              <w:t>Gorduras totais</w:t>
            </w:r>
          </w:p>
        </w:tc>
        <w:tc>
          <w:tcPr>
            <w:tcW w:w="0" w:type="auto"/>
            <w:vAlign w:val="center"/>
            <w:hideMark/>
          </w:tcPr>
          <w:p w14:paraId="25F271CE" w14:textId="77777777" w:rsidR="00B97200" w:rsidRPr="00B97200" w:rsidRDefault="00B97200" w:rsidP="00B97200">
            <w:r w:rsidRPr="00B97200">
              <w:t>0 g</w:t>
            </w:r>
          </w:p>
        </w:tc>
        <w:tc>
          <w:tcPr>
            <w:tcW w:w="0" w:type="auto"/>
            <w:vAlign w:val="center"/>
            <w:hideMark/>
          </w:tcPr>
          <w:p w14:paraId="6104B364" w14:textId="77777777" w:rsidR="00B97200" w:rsidRPr="00B97200" w:rsidRDefault="00B97200" w:rsidP="00B97200">
            <w:r w:rsidRPr="00B97200">
              <w:t>0%</w:t>
            </w:r>
          </w:p>
        </w:tc>
      </w:tr>
      <w:tr w:rsidR="00B97200" w:rsidRPr="00B97200" w14:paraId="77103CF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A7A8D62" w14:textId="77777777" w:rsidR="00B97200" w:rsidRPr="00B97200" w:rsidRDefault="00B97200" w:rsidP="00B97200">
            <w:r w:rsidRPr="00B97200">
              <w:t>Gorduras saturadas</w:t>
            </w:r>
          </w:p>
        </w:tc>
        <w:tc>
          <w:tcPr>
            <w:tcW w:w="0" w:type="auto"/>
            <w:vAlign w:val="center"/>
            <w:hideMark/>
          </w:tcPr>
          <w:p w14:paraId="5A8ECE81" w14:textId="77777777" w:rsidR="00B97200" w:rsidRPr="00B97200" w:rsidRDefault="00B97200" w:rsidP="00B97200">
            <w:r w:rsidRPr="00B97200">
              <w:t>0 g</w:t>
            </w:r>
          </w:p>
        </w:tc>
        <w:tc>
          <w:tcPr>
            <w:tcW w:w="0" w:type="auto"/>
            <w:vAlign w:val="center"/>
            <w:hideMark/>
          </w:tcPr>
          <w:p w14:paraId="339505E7" w14:textId="77777777" w:rsidR="00B97200" w:rsidRPr="00B97200" w:rsidRDefault="00B97200" w:rsidP="00B97200">
            <w:r w:rsidRPr="00B97200">
              <w:t>0%</w:t>
            </w:r>
          </w:p>
        </w:tc>
      </w:tr>
      <w:tr w:rsidR="00B97200" w:rsidRPr="00B97200" w14:paraId="68C8180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500C074" w14:textId="77777777" w:rsidR="00B97200" w:rsidRPr="00B97200" w:rsidRDefault="00B97200" w:rsidP="00B97200">
            <w:r w:rsidRPr="00B97200">
              <w:t>Gorduras trans</w:t>
            </w:r>
          </w:p>
        </w:tc>
        <w:tc>
          <w:tcPr>
            <w:tcW w:w="0" w:type="auto"/>
            <w:vAlign w:val="center"/>
            <w:hideMark/>
          </w:tcPr>
          <w:p w14:paraId="48E3F66F" w14:textId="77777777" w:rsidR="00B97200" w:rsidRPr="00B97200" w:rsidRDefault="00B97200" w:rsidP="00B97200">
            <w:r w:rsidRPr="00B97200">
              <w:t>0 g</w:t>
            </w:r>
          </w:p>
        </w:tc>
        <w:tc>
          <w:tcPr>
            <w:tcW w:w="0" w:type="auto"/>
            <w:vAlign w:val="center"/>
            <w:hideMark/>
          </w:tcPr>
          <w:p w14:paraId="6C71E76C" w14:textId="77777777" w:rsidR="00B97200" w:rsidRPr="00B97200" w:rsidRDefault="00B97200" w:rsidP="00B97200">
            <w:r w:rsidRPr="00B97200">
              <w:t>**</w:t>
            </w:r>
          </w:p>
        </w:tc>
      </w:tr>
      <w:tr w:rsidR="00B97200" w:rsidRPr="00B97200" w14:paraId="6386589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F4F1092" w14:textId="77777777" w:rsidR="00B97200" w:rsidRPr="00B97200" w:rsidRDefault="00B97200" w:rsidP="00B97200">
            <w:r w:rsidRPr="00B97200">
              <w:lastRenderedPageBreak/>
              <w:t>Fibra alimentar</w:t>
            </w:r>
          </w:p>
        </w:tc>
        <w:tc>
          <w:tcPr>
            <w:tcW w:w="0" w:type="auto"/>
            <w:vAlign w:val="center"/>
            <w:hideMark/>
          </w:tcPr>
          <w:p w14:paraId="773BA22E" w14:textId="77777777" w:rsidR="00B97200" w:rsidRPr="00B97200" w:rsidRDefault="00B97200" w:rsidP="00B97200">
            <w:r w:rsidRPr="00B97200">
              <w:t>0 g</w:t>
            </w:r>
          </w:p>
        </w:tc>
        <w:tc>
          <w:tcPr>
            <w:tcW w:w="0" w:type="auto"/>
            <w:vAlign w:val="center"/>
            <w:hideMark/>
          </w:tcPr>
          <w:p w14:paraId="45C9A331" w14:textId="77777777" w:rsidR="00B97200" w:rsidRPr="00B97200" w:rsidRDefault="00B97200" w:rsidP="00B97200">
            <w:r w:rsidRPr="00B97200">
              <w:t>0%</w:t>
            </w:r>
          </w:p>
        </w:tc>
      </w:tr>
      <w:tr w:rsidR="00B97200" w:rsidRPr="00B97200" w14:paraId="3135AFA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0208ED" w14:textId="77777777" w:rsidR="00B97200" w:rsidRPr="00B97200" w:rsidRDefault="00B97200" w:rsidP="00B97200">
            <w:r w:rsidRPr="00B97200">
              <w:t>Sódio</w:t>
            </w:r>
          </w:p>
        </w:tc>
        <w:tc>
          <w:tcPr>
            <w:tcW w:w="0" w:type="auto"/>
            <w:vAlign w:val="center"/>
            <w:hideMark/>
          </w:tcPr>
          <w:p w14:paraId="4D1D4509" w14:textId="77777777" w:rsidR="00B97200" w:rsidRPr="00B97200" w:rsidRDefault="00B97200" w:rsidP="00B97200">
            <w:r w:rsidRPr="00B97200">
              <w:t>250 mg</w:t>
            </w:r>
          </w:p>
        </w:tc>
        <w:tc>
          <w:tcPr>
            <w:tcW w:w="0" w:type="auto"/>
            <w:vAlign w:val="center"/>
            <w:hideMark/>
          </w:tcPr>
          <w:p w14:paraId="76EE5B69" w14:textId="77777777" w:rsidR="00B97200" w:rsidRPr="00B97200" w:rsidRDefault="00B97200" w:rsidP="00B97200">
            <w:r w:rsidRPr="00B97200">
              <w:t>13%</w:t>
            </w:r>
          </w:p>
        </w:tc>
      </w:tr>
    </w:tbl>
    <w:p w14:paraId="739F56ED" w14:textId="77777777" w:rsidR="00B97200" w:rsidRPr="00B97200" w:rsidRDefault="00B97200" w:rsidP="00B97200">
      <w:r w:rsidRPr="00B97200">
        <w:t>* % Valores Diários de referência com base em uma dieta de 2.000 kcal ou 8.400 kJ.</w:t>
      </w:r>
      <w:r w:rsidRPr="00B97200">
        <w:br/>
        <w:t>** Valor Diário não estabelecido.</w:t>
      </w:r>
    </w:p>
    <w:p w14:paraId="42D6BF14" w14:textId="77777777" w:rsidR="00B97200" w:rsidRPr="00B97200" w:rsidRDefault="00B97200" w:rsidP="00B97200">
      <w:pPr>
        <w:rPr>
          <w:b/>
          <w:bCs/>
        </w:rPr>
      </w:pPr>
      <w:r w:rsidRPr="00B97200">
        <w:rPr>
          <w:b/>
          <w:bCs/>
        </w:rPr>
        <w:t>Informação Nutricional por 100 g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0"/>
        <w:gridCol w:w="1359"/>
      </w:tblGrid>
      <w:tr w:rsidR="00B97200" w:rsidRPr="00B97200" w14:paraId="1FD0B663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36D3B35" w14:textId="77777777" w:rsidR="00B97200" w:rsidRPr="00B97200" w:rsidRDefault="00B97200" w:rsidP="00B97200">
            <w:pPr>
              <w:rPr>
                <w:b/>
                <w:bCs/>
              </w:rPr>
            </w:pPr>
            <w:r w:rsidRPr="00B97200">
              <w:rPr>
                <w:b/>
                <w:bCs/>
              </w:rPr>
              <w:t>Nutriente</w:t>
            </w:r>
          </w:p>
        </w:tc>
        <w:tc>
          <w:tcPr>
            <w:tcW w:w="0" w:type="auto"/>
            <w:vAlign w:val="center"/>
            <w:hideMark/>
          </w:tcPr>
          <w:p w14:paraId="50852B08" w14:textId="77777777" w:rsidR="00B97200" w:rsidRPr="00B97200" w:rsidRDefault="00B97200" w:rsidP="00B97200">
            <w:pPr>
              <w:rPr>
                <w:b/>
                <w:bCs/>
              </w:rPr>
            </w:pPr>
            <w:r w:rsidRPr="00B97200">
              <w:rPr>
                <w:b/>
                <w:bCs/>
              </w:rPr>
              <w:t>Quantidade</w:t>
            </w:r>
          </w:p>
        </w:tc>
      </w:tr>
      <w:tr w:rsidR="00B97200" w:rsidRPr="00B97200" w14:paraId="522F4B1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F1BDB2" w14:textId="77777777" w:rsidR="00B97200" w:rsidRPr="00B97200" w:rsidRDefault="00B97200" w:rsidP="00B97200">
            <w:r w:rsidRPr="00B97200">
              <w:t>Valor energético</w:t>
            </w:r>
          </w:p>
        </w:tc>
        <w:tc>
          <w:tcPr>
            <w:tcW w:w="0" w:type="auto"/>
            <w:vAlign w:val="center"/>
            <w:hideMark/>
          </w:tcPr>
          <w:p w14:paraId="69072550" w14:textId="77777777" w:rsidR="00B97200" w:rsidRPr="00B97200" w:rsidRDefault="00B97200" w:rsidP="00B97200">
            <w:r w:rsidRPr="00B97200">
              <w:t>100 kcal</w:t>
            </w:r>
          </w:p>
        </w:tc>
      </w:tr>
      <w:tr w:rsidR="00B97200" w:rsidRPr="00B97200" w14:paraId="067C93D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B61D507" w14:textId="77777777" w:rsidR="00B97200" w:rsidRPr="00B97200" w:rsidRDefault="00B97200" w:rsidP="00B97200">
            <w:r w:rsidRPr="00B97200">
              <w:t>Carboidratos</w:t>
            </w:r>
          </w:p>
        </w:tc>
        <w:tc>
          <w:tcPr>
            <w:tcW w:w="0" w:type="auto"/>
            <w:vAlign w:val="center"/>
            <w:hideMark/>
          </w:tcPr>
          <w:p w14:paraId="7336558A" w14:textId="77777777" w:rsidR="00B97200" w:rsidRPr="00B97200" w:rsidRDefault="00B97200" w:rsidP="00B97200">
            <w:r w:rsidRPr="00B97200">
              <w:t>25 g</w:t>
            </w:r>
          </w:p>
        </w:tc>
      </w:tr>
      <w:tr w:rsidR="00B97200" w:rsidRPr="00B97200" w14:paraId="26A26E7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440203A" w14:textId="77777777" w:rsidR="00B97200" w:rsidRPr="00B97200" w:rsidRDefault="00B97200" w:rsidP="00B97200">
            <w:r w:rsidRPr="00B97200">
              <w:t>Proteínas</w:t>
            </w:r>
          </w:p>
        </w:tc>
        <w:tc>
          <w:tcPr>
            <w:tcW w:w="0" w:type="auto"/>
            <w:vAlign w:val="center"/>
            <w:hideMark/>
          </w:tcPr>
          <w:p w14:paraId="5B2146B5" w14:textId="77777777" w:rsidR="00B97200" w:rsidRPr="00B97200" w:rsidRDefault="00B97200" w:rsidP="00B97200">
            <w:r w:rsidRPr="00B97200">
              <w:t>0 g</w:t>
            </w:r>
          </w:p>
        </w:tc>
      </w:tr>
      <w:tr w:rsidR="00B97200" w:rsidRPr="00B97200" w14:paraId="29FCD43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7577FE" w14:textId="77777777" w:rsidR="00B97200" w:rsidRPr="00B97200" w:rsidRDefault="00B97200" w:rsidP="00B97200">
            <w:r w:rsidRPr="00B97200">
              <w:t>Gorduras totais</w:t>
            </w:r>
          </w:p>
        </w:tc>
        <w:tc>
          <w:tcPr>
            <w:tcW w:w="0" w:type="auto"/>
            <w:vAlign w:val="center"/>
            <w:hideMark/>
          </w:tcPr>
          <w:p w14:paraId="75892928" w14:textId="77777777" w:rsidR="00B97200" w:rsidRPr="00B97200" w:rsidRDefault="00B97200" w:rsidP="00B97200">
            <w:r w:rsidRPr="00B97200">
              <w:t>0 g</w:t>
            </w:r>
          </w:p>
        </w:tc>
      </w:tr>
      <w:tr w:rsidR="00B97200" w:rsidRPr="00B97200" w14:paraId="1347B44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3666FBD" w14:textId="77777777" w:rsidR="00B97200" w:rsidRPr="00B97200" w:rsidRDefault="00B97200" w:rsidP="00B97200">
            <w:r w:rsidRPr="00B97200">
              <w:t>Gorduras saturadas</w:t>
            </w:r>
          </w:p>
        </w:tc>
        <w:tc>
          <w:tcPr>
            <w:tcW w:w="0" w:type="auto"/>
            <w:vAlign w:val="center"/>
            <w:hideMark/>
          </w:tcPr>
          <w:p w14:paraId="6BD9881D" w14:textId="77777777" w:rsidR="00B97200" w:rsidRPr="00B97200" w:rsidRDefault="00B97200" w:rsidP="00B97200">
            <w:r w:rsidRPr="00B97200">
              <w:t>0 g</w:t>
            </w:r>
          </w:p>
        </w:tc>
      </w:tr>
      <w:tr w:rsidR="00B97200" w:rsidRPr="00B97200" w14:paraId="47B90F8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DCB9E0" w14:textId="77777777" w:rsidR="00B97200" w:rsidRPr="00B97200" w:rsidRDefault="00B97200" w:rsidP="00B97200">
            <w:r w:rsidRPr="00B97200">
              <w:t>Fibra alimentar</w:t>
            </w:r>
          </w:p>
        </w:tc>
        <w:tc>
          <w:tcPr>
            <w:tcW w:w="0" w:type="auto"/>
            <w:vAlign w:val="center"/>
            <w:hideMark/>
          </w:tcPr>
          <w:p w14:paraId="6ED3A049" w14:textId="77777777" w:rsidR="00B97200" w:rsidRPr="00B97200" w:rsidRDefault="00B97200" w:rsidP="00B97200">
            <w:r w:rsidRPr="00B97200">
              <w:t>0 g</w:t>
            </w:r>
          </w:p>
        </w:tc>
      </w:tr>
      <w:tr w:rsidR="00B97200" w:rsidRPr="00B97200" w14:paraId="7FD77DD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1955D06" w14:textId="77777777" w:rsidR="00B97200" w:rsidRPr="00B97200" w:rsidRDefault="00B97200" w:rsidP="00B97200">
            <w:r w:rsidRPr="00B97200">
              <w:t>Sódio</w:t>
            </w:r>
          </w:p>
        </w:tc>
        <w:tc>
          <w:tcPr>
            <w:tcW w:w="0" w:type="auto"/>
            <w:vAlign w:val="center"/>
            <w:hideMark/>
          </w:tcPr>
          <w:p w14:paraId="7A1E84BF" w14:textId="77777777" w:rsidR="00B97200" w:rsidRPr="00B97200" w:rsidRDefault="00B97200" w:rsidP="00B97200">
            <w:r w:rsidRPr="00B97200">
              <w:t>12.500 mg</w:t>
            </w:r>
          </w:p>
        </w:tc>
      </w:tr>
    </w:tbl>
    <w:p w14:paraId="09043F1C" w14:textId="77777777" w:rsidR="00B97200" w:rsidRPr="00B97200" w:rsidRDefault="00B97200" w:rsidP="00B97200">
      <w:r w:rsidRPr="00B97200">
        <w:rPr>
          <w:rFonts w:ascii="Segoe UI Emoji" w:hAnsi="Segoe UI Emoji" w:cs="Segoe UI Emoji"/>
        </w:rPr>
        <w:t>📌</w:t>
      </w:r>
      <w:r w:rsidRPr="00B97200">
        <w:t xml:space="preserve"> </w:t>
      </w:r>
      <w:r w:rsidRPr="00B97200">
        <w:rPr>
          <w:b/>
          <w:bCs/>
        </w:rPr>
        <w:t>Observação:</w:t>
      </w:r>
      <w:r w:rsidRPr="00B97200">
        <w:t xml:space="preserve"> Por ser utilizado em pequenas quantidades, o fermento químico contribui minimamente para o valor energético da preparação final. Os valores podem variar conforme a formulação adotada pelo fabricante.</w:t>
      </w:r>
    </w:p>
    <w:p w14:paraId="02F5D517" w14:textId="77777777" w:rsidR="00B97200" w:rsidRPr="00B97200" w:rsidRDefault="00B97200" w:rsidP="00B97200">
      <w:r w:rsidRPr="00B97200">
        <w:pict w14:anchorId="17289A33">
          <v:rect id="_x0000_i1979" style="width:0;height:1.5pt" o:hralign="center" o:hrstd="t" o:hr="t" fillcolor="#a0a0a0" stroked="f"/>
        </w:pict>
      </w:r>
    </w:p>
    <w:p w14:paraId="2BFC8483" w14:textId="77777777" w:rsidR="00B97200" w:rsidRPr="00B97200" w:rsidRDefault="00B97200" w:rsidP="00B97200">
      <w:pPr>
        <w:rPr>
          <w:b/>
          <w:bCs/>
        </w:rPr>
      </w:pPr>
      <w:r w:rsidRPr="00B97200">
        <w:rPr>
          <w:b/>
          <w:bCs/>
        </w:rPr>
        <w:t>6. Características Organolépticas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78"/>
        <w:gridCol w:w="3170"/>
      </w:tblGrid>
      <w:tr w:rsidR="00B97200" w:rsidRPr="00B97200" w14:paraId="363607C6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1744F11" w14:textId="77777777" w:rsidR="00B97200" w:rsidRPr="00B97200" w:rsidRDefault="00B97200" w:rsidP="00B97200">
            <w:pPr>
              <w:rPr>
                <w:b/>
                <w:bCs/>
              </w:rPr>
            </w:pPr>
            <w:r w:rsidRPr="00B97200">
              <w:rPr>
                <w:b/>
                <w:bCs/>
              </w:rPr>
              <w:t>Parâmetro</w:t>
            </w:r>
          </w:p>
        </w:tc>
        <w:tc>
          <w:tcPr>
            <w:tcW w:w="0" w:type="auto"/>
            <w:vAlign w:val="center"/>
            <w:hideMark/>
          </w:tcPr>
          <w:p w14:paraId="3609EF81" w14:textId="77777777" w:rsidR="00B97200" w:rsidRPr="00B97200" w:rsidRDefault="00B97200" w:rsidP="00B97200">
            <w:pPr>
              <w:rPr>
                <w:b/>
                <w:bCs/>
              </w:rPr>
            </w:pPr>
            <w:r w:rsidRPr="00B97200">
              <w:rPr>
                <w:b/>
                <w:bCs/>
              </w:rPr>
              <w:t>Especificação</w:t>
            </w:r>
          </w:p>
        </w:tc>
      </w:tr>
      <w:tr w:rsidR="00B97200" w:rsidRPr="00B97200" w14:paraId="7911448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1D4FD96" w14:textId="77777777" w:rsidR="00B97200" w:rsidRPr="00B97200" w:rsidRDefault="00B97200" w:rsidP="00B97200">
            <w:r w:rsidRPr="00B97200">
              <w:t>Cor</w:t>
            </w:r>
          </w:p>
        </w:tc>
        <w:tc>
          <w:tcPr>
            <w:tcW w:w="0" w:type="auto"/>
            <w:vAlign w:val="center"/>
            <w:hideMark/>
          </w:tcPr>
          <w:p w14:paraId="73114858" w14:textId="77777777" w:rsidR="00B97200" w:rsidRPr="00B97200" w:rsidRDefault="00B97200" w:rsidP="00B97200">
            <w:r w:rsidRPr="00B97200">
              <w:t>Branca uniforme</w:t>
            </w:r>
          </w:p>
        </w:tc>
      </w:tr>
      <w:tr w:rsidR="00B97200" w:rsidRPr="00B97200" w14:paraId="0AD9891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67F439E" w14:textId="77777777" w:rsidR="00B97200" w:rsidRPr="00B97200" w:rsidRDefault="00B97200" w:rsidP="00B97200">
            <w:r w:rsidRPr="00B97200">
              <w:t>Odor</w:t>
            </w:r>
          </w:p>
        </w:tc>
        <w:tc>
          <w:tcPr>
            <w:tcW w:w="0" w:type="auto"/>
            <w:vAlign w:val="center"/>
            <w:hideMark/>
          </w:tcPr>
          <w:p w14:paraId="7B51C402" w14:textId="77777777" w:rsidR="00B97200" w:rsidRPr="00B97200" w:rsidRDefault="00B97200" w:rsidP="00B97200">
            <w:r w:rsidRPr="00B97200">
              <w:t>Característico</w:t>
            </w:r>
          </w:p>
        </w:tc>
      </w:tr>
      <w:tr w:rsidR="00B97200" w:rsidRPr="00B97200" w14:paraId="4CCED65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66D4E09" w14:textId="77777777" w:rsidR="00B97200" w:rsidRPr="00B97200" w:rsidRDefault="00B97200" w:rsidP="00B97200">
            <w:r w:rsidRPr="00B97200">
              <w:t>Aspecto</w:t>
            </w:r>
          </w:p>
        </w:tc>
        <w:tc>
          <w:tcPr>
            <w:tcW w:w="0" w:type="auto"/>
            <w:vAlign w:val="center"/>
            <w:hideMark/>
          </w:tcPr>
          <w:p w14:paraId="3A5793D3" w14:textId="77777777" w:rsidR="00B97200" w:rsidRPr="00B97200" w:rsidRDefault="00B97200" w:rsidP="00B97200">
            <w:r w:rsidRPr="00B97200">
              <w:t>Pó fino e homogêneo</w:t>
            </w:r>
          </w:p>
        </w:tc>
      </w:tr>
      <w:tr w:rsidR="00B97200" w:rsidRPr="00B97200" w14:paraId="7F4DD05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020639" w14:textId="77777777" w:rsidR="00B97200" w:rsidRPr="00B97200" w:rsidRDefault="00B97200" w:rsidP="00B97200">
            <w:r w:rsidRPr="00B97200">
              <w:t>Solubilidade</w:t>
            </w:r>
          </w:p>
        </w:tc>
        <w:tc>
          <w:tcPr>
            <w:tcW w:w="0" w:type="auto"/>
            <w:vAlign w:val="center"/>
            <w:hideMark/>
          </w:tcPr>
          <w:p w14:paraId="06B59625" w14:textId="77777777" w:rsidR="00B97200" w:rsidRPr="00B97200" w:rsidRDefault="00B97200" w:rsidP="00B97200">
            <w:r w:rsidRPr="00B97200">
              <w:t>Parcialmente solúvel em água</w:t>
            </w:r>
          </w:p>
        </w:tc>
      </w:tr>
      <w:tr w:rsidR="00B97200" w:rsidRPr="00B97200" w14:paraId="1E32889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73DD38C" w14:textId="77777777" w:rsidR="00B97200" w:rsidRPr="00B97200" w:rsidRDefault="00B97200" w:rsidP="00B97200">
            <w:r w:rsidRPr="00B97200">
              <w:t>Umidade</w:t>
            </w:r>
          </w:p>
        </w:tc>
        <w:tc>
          <w:tcPr>
            <w:tcW w:w="0" w:type="auto"/>
            <w:vAlign w:val="center"/>
            <w:hideMark/>
          </w:tcPr>
          <w:p w14:paraId="49E98224" w14:textId="77777777" w:rsidR="00B97200" w:rsidRPr="00B97200" w:rsidRDefault="00B97200" w:rsidP="00B97200">
            <w:r w:rsidRPr="00B97200">
              <w:t>Baixa</w:t>
            </w:r>
          </w:p>
        </w:tc>
      </w:tr>
    </w:tbl>
    <w:p w14:paraId="13AE6604" w14:textId="77777777" w:rsidR="00B97200" w:rsidRPr="00B97200" w:rsidRDefault="00B97200" w:rsidP="00B97200">
      <w:r w:rsidRPr="00B97200">
        <w:pict w14:anchorId="0BB04C54">
          <v:rect id="_x0000_i1980" style="width:0;height:1.5pt" o:hralign="center" o:hrstd="t" o:hr="t" fillcolor="#a0a0a0" stroked="f"/>
        </w:pict>
      </w:r>
    </w:p>
    <w:p w14:paraId="248C6F89" w14:textId="77777777" w:rsidR="00B97200" w:rsidRPr="00B97200" w:rsidRDefault="00B97200" w:rsidP="00B97200">
      <w:pPr>
        <w:rPr>
          <w:b/>
          <w:bCs/>
        </w:rPr>
      </w:pPr>
      <w:r w:rsidRPr="00B97200">
        <w:rPr>
          <w:b/>
          <w:bCs/>
        </w:rPr>
        <w:lastRenderedPageBreak/>
        <w:t>7. Normas e Regulamentações</w:t>
      </w:r>
    </w:p>
    <w:p w14:paraId="3A9FAA92" w14:textId="77777777" w:rsidR="00B97200" w:rsidRPr="00B97200" w:rsidRDefault="00B97200" w:rsidP="00B97200">
      <w:r w:rsidRPr="00B97200">
        <w:t>Produto elaborado em conformidade com as normas da Agência Nacional de Vigilância Sanitária (ANVISA), RDC nº 429/2020, RDC nº 727/2022 e demais legislações aplicáveis aos aditivos e ingredientes utilizados na indústria alimentícia.</w:t>
      </w:r>
    </w:p>
    <w:p w14:paraId="1A5F67AD" w14:textId="77777777" w:rsidR="00B97200" w:rsidRPr="00B97200" w:rsidRDefault="00B97200" w:rsidP="00B97200">
      <w:r w:rsidRPr="00B97200">
        <w:pict w14:anchorId="056CF608">
          <v:rect id="_x0000_i1981" style="width:0;height:1.5pt" o:hralign="center" o:hrstd="t" o:hr="t" fillcolor="#a0a0a0" stroked="f"/>
        </w:pict>
      </w:r>
    </w:p>
    <w:p w14:paraId="59191A02" w14:textId="77777777" w:rsidR="00B97200" w:rsidRPr="00B97200" w:rsidRDefault="00B97200" w:rsidP="00B97200">
      <w:pPr>
        <w:rPr>
          <w:b/>
          <w:bCs/>
        </w:rPr>
      </w:pPr>
      <w:r w:rsidRPr="00B97200">
        <w:rPr>
          <w:b/>
          <w:bCs/>
        </w:rPr>
        <w:t>8. Condições de Armazenamento</w:t>
      </w:r>
    </w:p>
    <w:p w14:paraId="3307A77A" w14:textId="77777777" w:rsidR="00B97200" w:rsidRPr="00B97200" w:rsidRDefault="00B97200" w:rsidP="00B97200">
      <w:pPr>
        <w:numPr>
          <w:ilvl w:val="0"/>
          <w:numId w:val="9"/>
        </w:numPr>
      </w:pPr>
      <w:r w:rsidRPr="00B97200">
        <w:t xml:space="preserve">Armazenar em local limpo, seco e arejado. </w:t>
      </w:r>
    </w:p>
    <w:p w14:paraId="47B0CA9D" w14:textId="77777777" w:rsidR="00B97200" w:rsidRPr="00B97200" w:rsidRDefault="00B97200" w:rsidP="00B97200">
      <w:pPr>
        <w:numPr>
          <w:ilvl w:val="0"/>
          <w:numId w:val="9"/>
        </w:numPr>
      </w:pPr>
      <w:r w:rsidRPr="00B97200">
        <w:t xml:space="preserve">Manter a embalagem sempre fechada após o uso. </w:t>
      </w:r>
    </w:p>
    <w:p w14:paraId="6459B3F6" w14:textId="77777777" w:rsidR="00B97200" w:rsidRPr="00B97200" w:rsidRDefault="00B97200" w:rsidP="00B97200">
      <w:pPr>
        <w:numPr>
          <w:ilvl w:val="0"/>
          <w:numId w:val="9"/>
        </w:numPr>
      </w:pPr>
      <w:r w:rsidRPr="00B97200">
        <w:t xml:space="preserve">Proteger da umidade e do calor excessivo. </w:t>
      </w:r>
    </w:p>
    <w:p w14:paraId="6059D6C8" w14:textId="77777777" w:rsidR="00B97200" w:rsidRPr="00B97200" w:rsidRDefault="00B97200" w:rsidP="00B97200">
      <w:pPr>
        <w:numPr>
          <w:ilvl w:val="0"/>
          <w:numId w:val="9"/>
        </w:numPr>
      </w:pPr>
      <w:r w:rsidRPr="00B97200">
        <w:t xml:space="preserve">Não utilizar após o vencimento. </w:t>
      </w:r>
    </w:p>
    <w:p w14:paraId="71919E81" w14:textId="77777777" w:rsidR="00B97200" w:rsidRPr="00B97200" w:rsidRDefault="00B97200" w:rsidP="00B97200">
      <w:r w:rsidRPr="00B97200">
        <w:pict w14:anchorId="40273745">
          <v:rect id="_x0000_i1982" style="width:0;height:1.5pt" o:hralign="center" o:hrstd="t" o:hr="t" fillcolor="#a0a0a0" stroked="f"/>
        </w:pict>
      </w:r>
    </w:p>
    <w:p w14:paraId="7A7AB19F" w14:textId="77777777" w:rsidR="00B97200" w:rsidRPr="00B97200" w:rsidRDefault="00B97200" w:rsidP="00B97200">
      <w:pPr>
        <w:rPr>
          <w:b/>
          <w:bCs/>
        </w:rPr>
      </w:pPr>
      <w:r w:rsidRPr="00B97200">
        <w:rPr>
          <w:b/>
          <w:bCs/>
        </w:rPr>
        <w:t>9. Prazo de Validade</w:t>
      </w:r>
    </w:p>
    <w:p w14:paraId="4FFD1D38" w14:textId="77777777" w:rsidR="00B97200" w:rsidRPr="00B97200" w:rsidRDefault="00B97200" w:rsidP="00B97200">
      <w:r w:rsidRPr="00B97200">
        <w:t xml:space="preserve">Validade conforme especificação impressa na embalagem do fabricante, geralmente de </w:t>
      </w:r>
      <w:r w:rsidRPr="00B97200">
        <w:rPr>
          <w:b/>
          <w:bCs/>
        </w:rPr>
        <w:t>12 a 24 meses</w:t>
      </w:r>
      <w:r w:rsidRPr="00B97200">
        <w:t>, quando armazenado adequadamente.</w:t>
      </w:r>
    </w:p>
    <w:p w14:paraId="3C56BBF2" w14:textId="77777777" w:rsidR="00B97200" w:rsidRPr="00B97200" w:rsidRDefault="00B97200" w:rsidP="00B97200">
      <w:r w:rsidRPr="00B97200">
        <w:pict w14:anchorId="3B802BE8">
          <v:rect id="_x0000_i1983" style="width:0;height:1.5pt" o:hralign="center" o:hrstd="t" o:hr="t" fillcolor="#a0a0a0" stroked="f"/>
        </w:pict>
      </w:r>
    </w:p>
    <w:p w14:paraId="6674FB25" w14:textId="77777777" w:rsidR="00B97200" w:rsidRPr="00B97200" w:rsidRDefault="00B97200" w:rsidP="00B97200">
      <w:pPr>
        <w:rPr>
          <w:b/>
          <w:bCs/>
        </w:rPr>
      </w:pPr>
      <w:r w:rsidRPr="00B97200">
        <w:rPr>
          <w:b/>
          <w:bCs/>
        </w:rPr>
        <w:t>10. Transporte</w:t>
      </w:r>
    </w:p>
    <w:p w14:paraId="30D3982E" w14:textId="77777777" w:rsidR="00B97200" w:rsidRPr="00B97200" w:rsidRDefault="00B97200" w:rsidP="00B97200">
      <w:r w:rsidRPr="00B97200">
        <w:t>O transporte deve ser realizado em veículos limpos, secos e protegidos contra umidade, preservando a integridade da embalagem e as características do produto.</w:t>
      </w:r>
    </w:p>
    <w:p w14:paraId="4081D91A" w14:textId="77777777" w:rsidR="00B97200" w:rsidRPr="00B97200" w:rsidRDefault="00B97200" w:rsidP="00B97200">
      <w:r w:rsidRPr="00B97200">
        <w:pict w14:anchorId="3F2134F4">
          <v:rect id="_x0000_i1984" style="width:0;height:1.5pt" o:hralign="center" o:hrstd="t" o:hr="t" fillcolor="#a0a0a0" stroked="f"/>
        </w:pict>
      </w:r>
    </w:p>
    <w:p w14:paraId="5072A3B8" w14:textId="77777777" w:rsidR="00B97200" w:rsidRPr="00B97200" w:rsidRDefault="00B97200" w:rsidP="00B97200">
      <w:pPr>
        <w:rPr>
          <w:b/>
          <w:bCs/>
        </w:rPr>
      </w:pPr>
      <w:r w:rsidRPr="00B97200">
        <w:rPr>
          <w:b/>
          <w:bCs/>
        </w:rPr>
        <w:t>11. Garantia de Qualidade</w:t>
      </w:r>
    </w:p>
    <w:p w14:paraId="58FFAB8D" w14:textId="77777777" w:rsidR="00B97200" w:rsidRPr="00B97200" w:rsidRDefault="00B97200" w:rsidP="00B97200">
      <w:r w:rsidRPr="00B97200">
        <w:t>Produto fornecido em embalagem original lacrada, contendo identificação do fabricante, lote, data de fabricação, prazo de validade, peso líquido e informações nutricionais obrigatórias. Produzido de acordo com as Boas Práticas de Fabricação (BPF), atendendo às exigências sanitárias e de qualidade vigentes para ingredientes alimentícios destinados à panificação e confeitaria.</w:t>
      </w:r>
    </w:p>
    <w:p w14:paraId="605D4D0D" w14:textId="77777777" w:rsidR="00C01F0D" w:rsidRDefault="00C01F0D" w:rsidP="00C01F0D"/>
    <w:p w14:paraId="12BC8E86" w14:textId="7E175679" w:rsidR="002D48B0" w:rsidRPr="00C01F0D" w:rsidRDefault="00C01F0D" w:rsidP="00C01F0D">
      <w:r>
        <w:rPr>
          <w:noProof/>
        </w:rPr>
        <w:lastRenderedPageBreak/>
        <w:drawing>
          <wp:inline distT="0" distB="0" distL="0" distR="0" wp14:anchorId="7EDE8353" wp14:editId="396108A1">
            <wp:extent cx="1872615" cy="1872615"/>
            <wp:effectExtent l="0" t="0" r="0" b="0"/>
            <wp:docPr id="14402178" name="Imagem 11" descr="FERMENTO EM PO ANCHIETA 100GR | Supermercado Só Laranja | Loj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FERMENTO EM PO ANCHIETA 100GR | Supermercado Só Laranja | Loji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2615" cy="1872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D48B0" w:rsidRPr="00C01F0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7C0A3C"/>
    <w:multiLevelType w:val="multilevel"/>
    <w:tmpl w:val="90020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356378B"/>
    <w:multiLevelType w:val="multilevel"/>
    <w:tmpl w:val="04C20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6CD2446"/>
    <w:multiLevelType w:val="multilevel"/>
    <w:tmpl w:val="90EAE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8EF22F3"/>
    <w:multiLevelType w:val="multilevel"/>
    <w:tmpl w:val="1DD84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8FC0E6D"/>
    <w:multiLevelType w:val="multilevel"/>
    <w:tmpl w:val="5E0EC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EFE1342"/>
    <w:multiLevelType w:val="multilevel"/>
    <w:tmpl w:val="E8268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EAA4FA9"/>
    <w:multiLevelType w:val="multilevel"/>
    <w:tmpl w:val="BD12D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3531344"/>
    <w:multiLevelType w:val="multilevel"/>
    <w:tmpl w:val="84D67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EF435C3"/>
    <w:multiLevelType w:val="multilevel"/>
    <w:tmpl w:val="8B20C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86427730">
    <w:abstractNumId w:val="1"/>
  </w:num>
  <w:num w:numId="2" w16cid:durableId="1839344393">
    <w:abstractNumId w:val="6"/>
  </w:num>
  <w:num w:numId="3" w16cid:durableId="237060109">
    <w:abstractNumId w:val="0"/>
  </w:num>
  <w:num w:numId="4" w16cid:durableId="1736121366">
    <w:abstractNumId w:val="8"/>
  </w:num>
  <w:num w:numId="5" w16cid:durableId="927931422">
    <w:abstractNumId w:val="4"/>
  </w:num>
  <w:num w:numId="6" w16cid:durableId="1742870175">
    <w:abstractNumId w:val="2"/>
  </w:num>
  <w:num w:numId="7" w16cid:durableId="86536391">
    <w:abstractNumId w:val="5"/>
  </w:num>
  <w:num w:numId="8" w16cid:durableId="1588491433">
    <w:abstractNumId w:val="7"/>
  </w:num>
  <w:num w:numId="9" w16cid:durableId="11717950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2674"/>
    <w:rsid w:val="00102A44"/>
    <w:rsid w:val="002376E5"/>
    <w:rsid w:val="0028182E"/>
    <w:rsid w:val="00291387"/>
    <w:rsid w:val="00293836"/>
    <w:rsid w:val="002D48B0"/>
    <w:rsid w:val="005B580B"/>
    <w:rsid w:val="005C78D8"/>
    <w:rsid w:val="006610CC"/>
    <w:rsid w:val="007D43EE"/>
    <w:rsid w:val="007E0C4C"/>
    <w:rsid w:val="008E51D8"/>
    <w:rsid w:val="00980EEB"/>
    <w:rsid w:val="009A3241"/>
    <w:rsid w:val="00AB2674"/>
    <w:rsid w:val="00B97200"/>
    <w:rsid w:val="00C01F0D"/>
    <w:rsid w:val="00C02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382D5"/>
  <w15:chartTrackingRefBased/>
  <w15:docId w15:val="{E1A310BB-DD15-49C6-9D20-AB079C6FF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AB267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AB26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B267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AB267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AB267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AB267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AB267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AB267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AB267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AB267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AB267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B267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AB267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AB2674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AB2674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AB2674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AB2674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AB267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AB267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AB26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AB267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AB26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AB267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AB2674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AB2674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AB2674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AB267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AB2674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AB2674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Fontepargpadro"/>
    <w:uiPriority w:val="99"/>
    <w:unhideWhenUsed/>
    <w:rsid w:val="00980EEB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980E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591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Junior Brunhol de Araujo</dc:creator>
  <cp:keywords/>
  <dc:description/>
  <cp:lastModifiedBy>Junior Brunhol de Araujo</cp:lastModifiedBy>
  <cp:revision>2</cp:revision>
  <dcterms:created xsi:type="dcterms:W3CDTF">2026-06-11T23:43:00Z</dcterms:created>
  <dcterms:modified xsi:type="dcterms:W3CDTF">2026-06-11T23:43:00Z</dcterms:modified>
</cp:coreProperties>
</file>